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河北农业大学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spacing w:line="6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编号：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5"/>
        <w:gridCol w:w="671"/>
        <w:gridCol w:w="45"/>
        <w:gridCol w:w="1059"/>
        <w:gridCol w:w="375"/>
        <w:gridCol w:w="1343"/>
        <w:gridCol w:w="91"/>
        <w:gridCol w:w="718"/>
        <w:gridCol w:w="29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1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49" w:type="pct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666" w:type="pct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县级以上医院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诊断证明</w:t>
            </w:r>
          </w:p>
        </w:tc>
        <w:tc>
          <w:tcPr>
            <w:tcW w:w="1666" w:type="pct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身份证复印件</w:t>
            </w:r>
          </w:p>
        </w:tc>
        <w:tc>
          <w:tcPr>
            <w:tcW w:w="1667" w:type="pct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6" w:type="pct"/>
            <w:gridSpan w:val="1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 w:val="24"/>
        </w:rPr>
        <w:t>注：普通高等学校的学生，“家长签字”由学生本人签字。</w:t>
      </w:r>
    </w:p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DFhNWU3OTJkNzY0ZTdhY2M0YTgyYWVhZmRlOGUifQ=="/>
  </w:docVars>
  <w:rsids>
    <w:rsidRoot w:val="00A5342A"/>
    <w:rsid w:val="000E4210"/>
    <w:rsid w:val="003040CC"/>
    <w:rsid w:val="00484FA6"/>
    <w:rsid w:val="006A366B"/>
    <w:rsid w:val="006E7376"/>
    <w:rsid w:val="007E290C"/>
    <w:rsid w:val="00832F85"/>
    <w:rsid w:val="008C32EE"/>
    <w:rsid w:val="00A1266F"/>
    <w:rsid w:val="00A5342A"/>
    <w:rsid w:val="00AA2108"/>
    <w:rsid w:val="00C47EC0"/>
    <w:rsid w:val="00C963DD"/>
    <w:rsid w:val="00CD654E"/>
    <w:rsid w:val="00FA17BE"/>
    <w:rsid w:val="00FF32EB"/>
    <w:rsid w:val="691E1826"/>
    <w:rsid w:val="726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字符"/>
    <w:basedOn w:val="17"/>
    <w:link w:val="25"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字符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7"/>
    <w:link w:val="39"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1</Lines>
  <Paragraphs>1</Paragraphs>
  <TotalTime>2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t'g'b</cp:lastModifiedBy>
  <dcterms:modified xsi:type="dcterms:W3CDTF">2022-09-16T02:31:50Z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E3B631D2AD67497E894032D479FDF4A3</vt:lpwstr>
  </property>
</Properties>
</file>